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6BC" w:rsidRPr="00C178A4" w:rsidRDefault="00EE36BC" w:rsidP="00EE36BC">
      <w:pPr>
        <w:spacing w:line="560" w:lineRule="exact"/>
        <w:jc w:val="center"/>
        <w:rPr>
          <w:rFonts w:ascii="黑体" w:eastAsia="黑体" w:hAnsi="黑体"/>
          <w:sz w:val="28"/>
          <w:szCs w:val="28"/>
        </w:rPr>
      </w:pPr>
      <w:r w:rsidRPr="00C178A4">
        <w:rPr>
          <w:rFonts w:ascii="黑体" w:eastAsia="黑体" w:hAnsi="黑体" w:hint="eastAsia"/>
          <w:sz w:val="28"/>
          <w:szCs w:val="28"/>
        </w:rPr>
        <w:t>《污染环境修复原理与技术》课程中英文简介</w:t>
      </w:r>
    </w:p>
    <w:p w:rsidR="00EE36BC" w:rsidRPr="00C178A4" w:rsidRDefault="00EE36BC" w:rsidP="00EE36BC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 w:rsidRPr="00C178A4">
        <w:rPr>
          <w:rFonts w:eastAsia="仿宋_GB2312"/>
          <w:bCs/>
          <w:color w:val="000000"/>
          <w:kern w:val="0"/>
          <w:sz w:val="28"/>
          <w:szCs w:val="28"/>
        </w:rPr>
        <w:t>Principle and Technology for Remediation of Polluted</w:t>
      </w:r>
      <w:r>
        <w:rPr>
          <w:rFonts w:eastAsia="仿宋_GB2312"/>
          <w:bCs/>
          <w:color w:val="000000"/>
          <w:kern w:val="0"/>
          <w:sz w:val="28"/>
          <w:szCs w:val="28"/>
        </w:rPr>
        <w:t xml:space="preserve"> E</w:t>
      </w:r>
      <w:r w:rsidRPr="00C178A4">
        <w:rPr>
          <w:rFonts w:eastAsia="仿宋_GB2312"/>
          <w:bCs/>
          <w:color w:val="000000"/>
          <w:kern w:val="0"/>
          <w:sz w:val="28"/>
          <w:szCs w:val="28"/>
        </w:rPr>
        <w:t>n</w:t>
      </w:r>
      <w:r>
        <w:rPr>
          <w:rFonts w:eastAsia="仿宋_GB2312" w:hint="eastAsia"/>
          <w:bCs/>
          <w:color w:val="000000"/>
          <w:kern w:val="0"/>
          <w:sz w:val="28"/>
          <w:szCs w:val="28"/>
        </w:rPr>
        <w:t>v</w:t>
      </w:r>
      <w:r w:rsidRPr="00C178A4">
        <w:rPr>
          <w:rFonts w:eastAsia="仿宋_GB2312"/>
          <w:bCs/>
          <w:color w:val="000000"/>
          <w:kern w:val="0"/>
          <w:sz w:val="28"/>
          <w:szCs w:val="28"/>
        </w:rPr>
        <w:t>ironment</w:t>
      </w:r>
    </w:p>
    <w:p w:rsidR="00EE36BC" w:rsidRPr="00C178A4" w:rsidRDefault="00EE36BC" w:rsidP="00EE36BC">
      <w:pPr>
        <w:spacing w:line="560" w:lineRule="exact"/>
        <w:rPr>
          <w:rFonts w:ascii="仿宋_GB2312" w:eastAsia="仿宋_GB2312" w:hAnsi="宋体"/>
          <w:sz w:val="28"/>
          <w:szCs w:val="28"/>
        </w:rPr>
      </w:pPr>
    </w:p>
    <w:p w:rsidR="00EE36BC" w:rsidRPr="00456152" w:rsidRDefault="00EE36BC" w:rsidP="00EE36BC">
      <w:pPr>
        <w:tabs>
          <w:tab w:val="left" w:pos="4200"/>
        </w:tabs>
        <w:spacing w:line="56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bookmarkStart w:id="0" w:name="_GoBack"/>
      <w:r>
        <w:rPr>
          <w:rFonts w:ascii="黑体" w:eastAsia="黑体" w:hAnsi="黑体" w:hint="eastAsia"/>
          <w:szCs w:val="21"/>
        </w:rPr>
        <w:t>081472B</w:t>
      </w:r>
      <w:bookmarkEnd w:id="0"/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Pr="00C178A4">
        <w:rPr>
          <w:rFonts w:eastAsia="仿宋_GB2312"/>
          <w:b/>
          <w:szCs w:val="21"/>
        </w:rPr>
        <w:t>081472B</w:t>
      </w:r>
    </w:p>
    <w:p w:rsidR="00EE36BC" w:rsidRPr="00C178A4" w:rsidRDefault="00EE36BC" w:rsidP="00EE36BC">
      <w:pPr>
        <w:tabs>
          <w:tab w:val="left" w:pos="4110"/>
        </w:tabs>
        <w:spacing w:line="56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>
        <w:rPr>
          <w:rFonts w:ascii="黑体" w:eastAsia="黑体" w:hAnsi="黑体" w:hint="eastAsia"/>
          <w:szCs w:val="21"/>
        </w:rPr>
        <w:t>污染环境修复原理与技术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Pr="00C178A4">
        <w:rPr>
          <w:rFonts w:eastAsia="仿宋_GB2312"/>
          <w:b/>
          <w:szCs w:val="21"/>
        </w:rPr>
        <w:t>Principle and Technology for Remediation of Polluted Environment</w:t>
      </w:r>
    </w:p>
    <w:p w:rsidR="00EE36BC" w:rsidRPr="00D70ADF" w:rsidRDefault="00EE36BC" w:rsidP="00EE36BC">
      <w:pPr>
        <w:tabs>
          <w:tab w:val="left" w:pos="4111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32</w:t>
      </w:r>
    </w:p>
    <w:p w:rsidR="00EE36BC" w:rsidRPr="00D70ADF" w:rsidRDefault="00EE36BC" w:rsidP="00EE36BC">
      <w:pPr>
        <w:tabs>
          <w:tab w:val="left" w:pos="4111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>2</w:t>
      </w:r>
    </w:p>
    <w:p w:rsidR="00EE36BC" w:rsidRPr="00D67057" w:rsidRDefault="00EE36BC" w:rsidP="00EE36BC">
      <w:pPr>
        <w:tabs>
          <w:tab w:val="left" w:pos="4111"/>
        </w:tabs>
        <w:spacing w:line="56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>
        <w:rPr>
          <w:rFonts w:ascii="黑体" w:eastAsia="黑体" w:hAnsi="黑体" w:hint="eastAsia"/>
          <w:szCs w:val="21"/>
        </w:rPr>
        <w:t>开卷考试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Open-book Exam</w:t>
      </w:r>
    </w:p>
    <w:p w:rsidR="00EE36BC" w:rsidRPr="00D70ADF" w:rsidRDefault="00EE36BC" w:rsidP="00EE36BC">
      <w:pPr>
        <w:tabs>
          <w:tab w:val="left" w:pos="4111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Pr="00C178A4">
        <w:rPr>
          <w:rFonts w:ascii="黑体" w:eastAsia="黑体" w:hAnsi="黑体" w:hint="eastAsia"/>
          <w:szCs w:val="21"/>
        </w:rPr>
        <w:t>无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None</w:t>
      </w:r>
    </w:p>
    <w:p w:rsidR="00EE36BC" w:rsidRPr="00D70ADF" w:rsidRDefault="00EE36BC" w:rsidP="00EE36BC">
      <w:pPr>
        <w:widowControl/>
        <w:spacing w:line="56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EE36BC" w:rsidRPr="00D67057" w:rsidRDefault="00EE36BC" w:rsidP="00EE36BC">
      <w:pPr>
        <w:widowControl/>
        <w:spacing w:line="5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>
        <w:rPr>
          <w:rFonts w:ascii="宋体" w:hAnsi="宋体" w:hint="eastAsia"/>
          <w:kern w:val="0"/>
          <w:szCs w:val="21"/>
        </w:rPr>
        <w:t>污染环境修复原理与技术</w:t>
      </w:r>
      <w:r w:rsidRPr="00D67057">
        <w:rPr>
          <w:rFonts w:ascii="宋体" w:hAnsi="宋体" w:hint="eastAsia"/>
          <w:kern w:val="0"/>
          <w:szCs w:val="21"/>
        </w:rPr>
        <w:t>》是为</w:t>
      </w:r>
      <w:r>
        <w:rPr>
          <w:rFonts w:ascii="宋体" w:hAnsi="宋体" w:hint="eastAsia"/>
          <w:kern w:val="0"/>
          <w:szCs w:val="21"/>
        </w:rPr>
        <w:t>环境工程专业本科生</w:t>
      </w:r>
      <w:r w:rsidRPr="00D67057">
        <w:rPr>
          <w:rFonts w:ascii="宋体" w:hAnsi="宋体" w:hint="eastAsia"/>
          <w:kern w:val="0"/>
          <w:szCs w:val="21"/>
        </w:rPr>
        <w:t>开设的</w:t>
      </w:r>
      <w:r>
        <w:rPr>
          <w:rFonts w:ascii="宋体" w:hAnsi="宋体" w:hint="eastAsia"/>
          <w:kern w:val="0"/>
          <w:szCs w:val="21"/>
        </w:rPr>
        <w:t>专业选修</w:t>
      </w:r>
      <w:r w:rsidRPr="00D67057">
        <w:rPr>
          <w:rFonts w:ascii="宋体" w:hAnsi="宋体" w:hint="eastAsia"/>
          <w:kern w:val="0"/>
          <w:szCs w:val="21"/>
        </w:rPr>
        <w:t>课程。通过本门课程的教学，使学生</w:t>
      </w:r>
      <w:r w:rsidRPr="00DF3AF8">
        <w:rPr>
          <w:rFonts w:ascii="宋体" w:hAnsi="宋体" w:hint="eastAsia"/>
          <w:kern w:val="0"/>
          <w:szCs w:val="21"/>
        </w:rPr>
        <w:t>能够掌握污染环境修复的基本概念和原理，掌握污染环境修复技术、工艺及工程设计的原则和方法，</w:t>
      </w:r>
      <w:r>
        <w:rPr>
          <w:rFonts w:ascii="宋体" w:hAnsi="宋体" w:hint="eastAsia"/>
          <w:kern w:val="0"/>
          <w:szCs w:val="21"/>
        </w:rPr>
        <w:t>探索</w:t>
      </w:r>
      <w:r w:rsidRPr="00DF3AF8">
        <w:rPr>
          <w:rFonts w:ascii="宋体" w:hAnsi="宋体" w:hint="eastAsia"/>
          <w:kern w:val="0"/>
          <w:szCs w:val="21"/>
        </w:rPr>
        <w:t>本领域研究的新进展与新成果</w:t>
      </w:r>
      <w:r w:rsidRPr="00D67057">
        <w:rPr>
          <w:rFonts w:ascii="宋体" w:hAnsi="宋体" w:hint="eastAsia"/>
          <w:kern w:val="0"/>
          <w:szCs w:val="21"/>
        </w:rPr>
        <w:t>。教学过程中，</w:t>
      </w:r>
      <w:r>
        <w:rPr>
          <w:rFonts w:ascii="宋体" w:hAnsi="宋体" w:hint="eastAsia"/>
          <w:kern w:val="0"/>
          <w:szCs w:val="21"/>
        </w:rPr>
        <w:t>采用多媒体教学和案例教学相结合方式</w:t>
      </w:r>
      <w:r w:rsidRPr="00D67057">
        <w:rPr>
          <w:rFonts w:ascii="宋体" w:hAnsi="宋体" w:hint="eastAsia"/>
          <w:kern w:val="0"/>
          <w:szCs w:val="21"/>
        </w:rPr>
        <w:t>，为学生进一步</w:t>
      </w:r>
      <w:r>
        <w:rPr>
          <w:rFonts w:ascii="宋体" w:hAnsi="宋体" w:hint="eastAsia"/>
          <w:kern w:val="0"/>
          <w:szCs w:val="21"/>
        </w:rPr>
        <w:t>开展工程实践奠定基础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EE36BC" w:rsidRPr="00D67057" w:rsidRDefault="00EE36BC" w:rsidP="00EE36BC">
      <w:pPr>
        <w:widowControl/>
        <w:spacing w:line="5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本课程是一门</w:t>
      </w:r>
      <w:r>
        <w:rPr>
          <w:rFonts w:ascii="宋体" w:hAnsi="宋体" w:hint="eastAsia"/>
          <w:kern w:val="0"/>
          <w:szCs w:val="21"/>
        </w:rPr>
        <w:t>理论教学为主、案例教学为辅的</w:t>
      </w:r>
      <w:r w:rsidRPr="00D67057">
        <w:rPr>
          <w:rFonts w:ascii="宋体" w:hAnsi="宋体" w:hint="eastAsia"/>
          <w:kern w:val="0"/>
          <w:szCs w:val="21"/>
        </w:rPr>
        <w:t>课程，它阐述了</w:t>
      </w:r>
      <w:r>
        <w:rPr>
          <w:rFonts w:ascii="宋体" w:hAnsi="宋体" w:hint="eastAsia"/>
          <w:kern w:val="0"/>
          <w:szCs w:val="21"/>
        </w:rPr>
        <w:t>环境修复的基本概念、原理、工程应用，修复技术的适用条件和限制因素，修复技术的发展动向等。</w:t>
      </w:r>
    </w:p>
    <w:p w:rsidR="00EE36BC" w:rsidRDefault="00EE36BC" w:rsidP="00EE36BC">
      <w:pPr>
        <w:widowControl/>
        <w:spacing w:line="560" w:lineRule="exact"/>
        <w:ind w:firstLineChars="200" w:firstLine="400"/>
        <w:rPr>
          <w:rStyle w:val="longtext1"/>
          <w:rFonts w:eastAsia="仿宋_GB2312"/>
          <w:color w:val="000000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>"</w:t>
      </w:r>
      <w:r w:rsidRPr="007203E2">
        <w:rPr>
          <w:rStyle w:val="longtext1"/>
          <w:rFonts w:eastAsia="仿宋_GB2312"/>
          <w:color w:val="000000"/>
          <w:szCs w:val="21"/>
        </w:rPr>
        <w:t>Principle and Technology for Remediation of Polluted Environmen</w:t>
      </w:r>
      <w:r>
        <w:rPr>
          <w:rStyle w:val="longtext1"/>
          <w:rFonts w:eastAsia="仿宋_GB2312" w:hint="eastAsia"/>
          <w:color w:val="000000"/>
          <w:szCs w:val="21"/>
        </w:rPr>
        <w:t>t</w:t>
      </w:r>
      <w:r w:rsidRPr="00D67057">
        <w:rPr>
          <w:rStyle w:val="longtext1"/>
          <w:rFonts w:eastAsia="仿宋_GB2312"/>
          <w:color w:val="000000"/>
          <w:szCs w:val="21"/>
        </w:rPr>
        <w:t>" is a</w:t>
      </w:r>
      <w:r>
        <w:rPr>
          <w:rStyle w:val="longtext1"/>
          <w:rFonts w:eastAsia="仿宋_GB2312" w:hint="eastAsia"/>
          <w:color w:val="000000"/>
          <w:szCs w:val="21"/>
        </w:rPr>
        <w:t>n elective</w:t>
      </w:r>
      <w:r w:rsidRPr="00D67057">
        <w:rPr>
          <w:rStyle w:val="longtext1"/>
          <w:rFonts w:eastAsia="仿宋_GB2312"/>
          <w:color w:val="000000"/>
          <w:szCs w:val="21"/>
        </w:rPr>
        <w:t xml:space="preserve"> course of </w:t>
      </w:r>
      <w:r>
        <w:rPr>
          <w:rStyle w:val="longtext1"/>
          <w:rFonts w:eastAsia="仿宋_GB2312" w:hint="eastAsia"/>
          <w:color w:val="000000"/>
          <w:szCs w:val="21"/>
        </w:rPr>
        <w:t>Environmental Engineering</w:t>
      </w:r>
      <w:r w:rsidRPr="00D67057">
        <w:rPr>
          <w:rStyle w:val="longtext1"/>
          <w:rFonts w:eastAsia="仿宋_GB2312"/>
          <w:color w:val="000000"/>
          <w:szCs w:val="21"/>
        </w:rPr>
        <w:t xml:space="preserve"> major. </w:t>
      </w:r>
      <w:r>
        <w:rPr>
          <w:rStyle w:val="longtext1"/>
          <w:rFonts w:eastAsia="仿宋_GB2312" w:hint="eastAsia"/>
          <w:color w:val="000000"/>
          <w:szCs w:val="21"/>
        </w:rPr>
        <w:t>In the course, the</w:t>
      </w:r>
      <w:r w:rsidRPr="00D67057">
        <w:rPr>
          <w:rStyle w:val="longtext1"/>
          <w:rFonts w:eastAsia="仿宋_GB2312"/>
          <w:color w:val="000000"/>
          <w:szCs w:val="21"/>
        </w:rPr>
        <w:t xml:space="preserve"> </w:t>
      </w:r>
      <w:r>
        <w:rPr>
          <w:rStyle w:val="longtext1"/>
          <w:rFonts w:eastAsia="仿宋_GB2312" w:hint="eastAsia"/>
          <w:color w:val="000000"/>
          <w:szCs w:val="21"/>
        </w:rPr>
        <w:t xml:space="preserve">concepts and principle of environmental remediation, the design and application of remediation technology, and the new development are introduced. During the teaching, a combination of multimedia teaching and case </w:t>
      </w:r>
      <w:r>
        <w:rPr>
          <w:rStyle w:val="longtext1"/>
          <w:rFonts w:eastAsia="仿宋_GB2312"/>
          <w:color w:val="000000"/>
          <w:szCs w:val="21"/>
        </w:rPr>
        <w:t>studies</w:t>
      </w:r>
      <w:r>
        <w:rPr>
          <w:rStyle w:val="longtext1"/>
          <w:rFonts w:eastAsia="仿宋_GB2312" w:hint="eastAsia"/>
          <w:color w:val="000000"/>
          <w:szCs w:val="21"/>
        </w:rPr>
        <w:t xml:space="preserve"> are used.</w:t>
      </w:r>
    </w:p>
    <w:p w:rsidR="00426CE4" w:rsidRPr="00EE36BC" w:rsidRDefault="00EE36BC" w:rsidP="00EE36BC">
      <w:pPr>
        <w:widowControl/>
        <w:spacing w:line="560" w:lineRule="exact"/>
        <w:ind w:firstLineChars="200" w:firstLine="400"/>
        <w:rPr>
          <w:rFonts w:ascii="仿宋_GB2312" w:eastAsia="仿宋_GB2312"/>
          <w:sz w:val="32"/>
          <w:szCs w:val="32"/>
        </w:rPr>
      </w:pPr>
      <w:r w:rsidRPr="00D67057">
        <w:rPr>
          <w:rStyle w:val="longtext1"/>
          <w:rFonts w:eastAsia="仿宋_GB2312"/>
          <w:color w:val="000000"/>
          <w:szCs w:val="21"/>
        </w:rPr>
        <w:t>This course</w:t>
      </w:r>
      <w:r>
        <w:rPr>
          <w:rStyle w:val="longtext1"/>
          <w:rFonts w:eastAsia="仿宋_GB2312" w:hint="eastAsia"/>
          <w:color w:val="000000"/>
          <w:szCs w:val="21"/>
        </w:rPr>
        <w:t xml:space="preserve"> clarifies the principle and technology of environmental remediation based on case studies, including the basic concepts, theories, applicability and limitations, and future trend of major technology.</w:t>
      </w:r>
    </w:p>
    <w:sectPr w:rsidR="00426CE4" w:rsidRPr="00EE3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6BC"/>
    <w:rsid w:val="00041E86"/>
    <w:rsid w:val="000914F3"/>
    <w:rsid w:val="000949C3"/>
    <w:rsid w:val="00096DBF"/>
    <w:rsid w:val="000D1E15"/>
    <w:rsid w:val="000D209E"/>
    <w:rsid w:val="000E06EC"/>
    <w:rsid w:val="00161976"/>
    <w:rsid w:val="00172324"/>
    <w:rsid w:val="001A31DA"/>
    <w:rsid w:val="001B18E6"/>
    <w:rsid w:val="00266E4E"/>
    <w:rsid w:val="002C3DEF"/>
    <w:rsid w:val="00300A43"/>
    <w:rsid w:val="00322769"/>
    <w:rsid w:val="00322C34"/>
    <w:rsid w:val="003757AD"/>
    <w:rsid w:val="003C20B5"/>
    <w:rsid w:val="003D443E"/>
    <w:rsid w:val="004226B1"/>
    <w:rsid w:val="00426CE4"/>
    <w:rsid w:val="00462CEC"/>
    <w:rsid w:val="0056027C"/>
    <w:rsid w:val="00573A7D"/>
    <w:rsid w:val="005C15CB"/>
    <w:rsid w:val="00611B27"/>
    <w:rsid w:val="0067645E"/>
    <w:rsid w:val="006A7C07"/>
    <w:rsid w:val="00725D9D"/>
    <w:rsid w:val="007723CD"/>
    <w:rsid w:val="007A31BF"/>
    <w:rsid w:val="007E624B"/>
    <w:rsid w:val="00817E08"/>
    <w:rsid w:val="00824D8D"/>
    <w:rsid w:val="00884D7B"/>
    <w:rsid w:val="008A2CA7"/>
    <w:rsid w:val="008B0186"/>
    <w:rsid w:val="009B238B"/>
    <w:rsid w:val="00A57AD5"/>
    <w:rsid w:val="00A90BC8"/>
    <w:rsid w:val="00AB5F98"/>
    <w:rsid w:val="00B21F34"/>
    <w:rsid w:val="00B5653A"/>
    <w:rsid w:val="00BB770B"/>
    <w:rsid w:val="00C52E53"/>
    <w:rsid w:val="00CD7B6E"/>
    <w:rsid w:val="00D06171"/>
    <w:rsid w:val="00D22685"/>
    <w:rsid w:val="00D71BD3"/>
    <w:rsid w:val="00D9114F"/>
    <w:rsid w:val="00E01ED3"/>
    <w:rsid w:val="00E35C35"/>
    <w:rsid w:val="00E474A8"/>
    <w:rsid w:val="00E7334B"/>
    <w:rsid w:val="00EA0756"/>
    <w:rsid w:val="00EE36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4E56C1-249A-4B76-83FD-BE49F420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6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EE36BC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Chen</dc:creator>
  <cp:lastModifiedBy>Dell</cp:lastModifiedBy>
  <cp:revision>2</cp:revision>
  <dcterms:created xsi:type="dcterms:W3CDTF">2017-11-22T07:37:00Z</dcterms:created>
  <dcterms:modified xsi:type="dcterms:W3CDTF">2017-11-22T07:37:00Z</dcterms:modified>
</cp:coreProperties>
</file>